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1EFD" w14:textId="1709C96B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R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aspored po učionicama:</w:t>
      </w:r>
    </w:p>
    <w:p w14:paraId="4E05A9AC" w14:textId="77777777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</w:p>
    <w:p w14:paraId="4A4B1C8D" w14:textId="77777777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  <w:r w:rsidRPr="00240B3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r-Latn-RS"/>
          <w14:ligatures w14:val="none"/>
        </w:rPr>
        <w:t>20. jun u 15h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:</w:t>
      </w:r>
    </w:p>
    <w:p w14:paraId="3E932ABC" w14:textId="77777777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A201 - SEMPRG, LPRG i LSEM (plus SSEM (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sr-Latn-RS"/>
          <w14:ligatures w14:val="none"/>
        </w:rPr>
        <w:t>4. godina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) do popunjavanja kapaciteta učionice)</w:t>
      </w:r>
    </w:p>
    <w:p w14:paraId="2EDB3C26" w14:textId="77777777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A202 i A205 - SSEM, 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sr-Latn-RS"/>
          <w14:ligatures w14:val="none"/>
        </w:rPr>
        <w:t>4. godina</w:t>
      </w:r>
    </w:p>
    <w:p w14:paraId="2B9F4D15" w14:textId="77777777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</w:p>
    <w:p w14:paraId="195CD8DA" w14:textId="77777777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  <w:r w:rsidRPr="00240B3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r-Latn-RS"/>
          <w14:ligatures w14:val="none"/>
        </w:rPr>
        <w:t>20. jun u 17h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:</w:t>
      </w:r>
    </w:p>
    <w:p w14:paraId="19F7DBD8" w14:textId="77777777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A201 - COGPRG (plus SSEM (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sr-Latn-RS"/>
          <w14:ligatures w14:val="none"/>
        </w:rPr>
        <w:t>3. godina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) do popunjavanja kapaciteta učionice)</w:t>
      </w:r>
    </w:p>
    <w:p w14:paraId="54B9AD3B" w14:textId="77777777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A 202 i A205 - SSEM, 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sr-Latn-RS"/>
          <w14:ligatures w14:val="none"/>
        </w:rPr>
        <w:t>3. godina</w:t>
      </w:r>
    </w:p>
    <w:p w14:paraId="7237A060" w14:textId="77777777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</w:p>
    <w:p w14:paraId="5B106AF3" w14:textId="29645881" w:rsidR="00240B3A" w:rsidRPr="00240B3A" w:rsidRDefault="00240B3A" w:rsidP="0024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Studenti se mole da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 xml:space="preserve"> poštu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ju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 xml:space="preserve"> raspored, testovi za ostale predmete (osim SSEM za 3. i 4. godinu) biće u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 xml:space="preserve">učionici 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A201 i u ostale dve učionice neće moći da ih polaž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u</w:t>
      </w:r>
      <w:r w:rsidRPr="00240B3A">
        <w:rPr>
          <w:rFonts w:ascii="Arial" w:eastAsia="Times New Roman" w:hAnsi="Arial" w:cs="Arial"/>
          <w:color w:val="222222"/>
          <w:kern w:val="0"/>
          <w:sz w:val="24"/>
          <w:szCs w:val="24"/>
          <w:lang w:eastAsia="sr-Latn-RS"/>
          <w14:ligatures w14:val="none"/>
        </w:rPr>
        <w:t>.</w:t>
      </w:r>
    </w:p>
    <w:p w14:paraId="374467E7" w14:textId="77777777" w:rsidR="004E2D27" w:rsidRPr="00240B3A" w:rsidRDefault="004E2D27" w:rsidP="00240B3A"/>
    <w:sectPr w:rsidR="004E2D27" w:rsidRPr="0024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7"/>
    <w:rsid w:val="00240B3A"/>
    <w:rsid w:val="004E2D27"/>
    <w:rsid w:val="00CC662B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4E9B"/>
  <w15:chartTrackingRefBased/>
  <w15:docId w15:val="{6DD569E5-0617-472D-9E56-460A9483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2024-03-25T22:01:00Z</dcterms:created>
  <dcterms:modified xsi:type="dcterms:W3CDTF">2024-06-04T10:44:00Z</dcterms:modified>
</cp:coreProperties>
</file>